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F2" w:rsidRDefault="00AF36F2"/>
    <w:p w:rsidR="00B010AB" w:rsidRDefault="00B010AB"/>
    <w:p w:rsidR="00446B70" w:rsidRDefault="00446B70" w:rsidP="00B010AB">
      <w:pPr>
        <w:jc w:val="center"/>
        <w:rPr>
          <w:b/>
          <w:color w:val="000000"/>
          <w:sz w:val="28"/>
        </w:rPr>
      </w:pPr>
    </w:p>
    <w:p w:rsidR="00446B70" w:rsidRDefault="00446B70" w:rsidP="00446B70">
      <w:pPr>
        <w:jc w:val="center"/>
        <w:rPr>
          <w:b/>
          <w:color w:val="000000"/>
          <w:sz w:val="28"/>
        </w:rPr>
      </w:pPr>
      <w:r>
        <w:rPr>
          <w:b/>
          <w:sz w:val="28"/>
          <w:szCs w:val="28"/>
          <w:lang w:val="kk-KZ"/>
        </w:rPr>
        <w:t>Решение Сырдарьинского районного масл</w:t>
      </w:r>
      <w:r>
        <w:rPr>
          <w:b/>
          <w:sz w:val="28"/>
          <w:szCs w:val="28"/>
          <w:lang w:val="kk-KZ"/>
        </w:rPr>
        <w:t>ихата от 18 марта 2020 года №399 «</w:t>
      </w:r>
      <w:r>
        <w:rPr>
          <w:b/>
          <w:color w:val="000000"/>
          <w:sz w:val="28"/>
        </w:rPr>
        <w:t xml:space="preserve">О внесении изменения в решение Сырдарьинского районного </w:t>
      </w:r>
      <w:proofErr w:type="spellStart"/>
      <w:r>
        <w:rPr>
          <w:b/>
          <w:color w:val="000000"/>
          <w:sz w:val="28"/>
        </w:rPr>
        <w:t>маслихата</w:t>
      </w:r>
      <w:proofErr w:type="spellEnd"/>
      <w:r>
        <w:rPr>
          <w:b/>
          <w:color w:val="000000"/>
          <w:sz w:val="28"/>
        </w:rPr>
        <w:t xml:space="preserve"> от 22 декабря 2017 года №163 «Об определении порядка и размера оказания жилищной помощи»</w:t>
      </w:r>
    </w:p>
    <w:p w:rsidR="00446B70" w:rsidRPr="00446B70" w:rsidRDefault="00446B70" w:rsidP="00446B70">
      <w:pPr>
        <w:jc w:val="center"/>
        <w:rPr>
          <w:b/>
          <w:sz w:val="28"/>
          <w:szCs w:val="28"/>
        </w:rPr>
      </w:pPr>
    </w:p>
    <w:p w:rsidR="00446B70" w:rsidRDefault="00446B70" w:rsidP="00446B70">
      <w:pPr>
        <w:jc w:val="center"/>
        <w:rPr>
          <w:b/>
          <w:sz w:val="28"/>
          <w:szCs w:val="28"/>
          <w:lang w:val="kk-KZ"/>
        </w:rPr>
      </w:pPr>
    </w:p>
    <w:p w:rsidR="00446B70" w:rsidRDefault="00446B70" w:rsidP="00446B70">
      <w:pPr>
        <w:jc w:val="center"/>
        <w:rPr>
          <w:b/>
          <w:color w:val="000000"/>
          <w:sz w:val="28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№73</w:t>
      </w:r>
      <w:r>
        <w:rPr>
          <w:b/>
          <w:sz w:val="28"/>
          <w:szCs w:val="28"/>
          <w:lang w:val="kk-KZ"/>
        </w:rPr>
        <w:t>29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26</w:t>
      </w:r>
      <w:r>
        <w:rPr>
          <w:b/>
          <w:sz w:val="28"/>
          <w:szCs w:val="28"/>
          <w:lang w:val="kk-KZ"/>
        </w:rPr>
        <w:t>.03.2020 года</w:t>
      </w:r>
    </w:p>
    <w:p w:rsidR="00446B70" w:rsidRDefault="00446B70" w:rsidP="00B010AB">
      <w:pPr>
        <w:jc w:val="center"/>
        <w:rPr>
          <w:b/>
          <w:color w:val="000000"/>
          <w:sz w:val="28"/>
        </w:rPr>
      </w:pPr>
    </w:p>
    <w:p w:rsidR="00B010AB" w:rsidRDefault="00B010AB" w:rsidP="00B010AB">
      <w:pPr>
        <w:jc w:val="center"/>
        <w:rPr>
          <w:b/>
          <w:color w:val="000000"/>
          <w:sz w:val="28"/>
        </w:rPr>
      </w:pPr>
    </w:p>
    <w:p w:rsidR="00B010AB" w:rsidRDefault="00B010AB" w:rsidP="00B010AB">
      <w:pPr>
        <w:jc w:val="center"/>
        <w:rPr>
          <w:b/>
          <w:color w:val="000000"/>
          <w:sz w:val="28"/>
        </w:rPr>
      </w:pPr>
    </w:p>
    <w:p w:rsidR="00B010AB" w:rsidRDefault="00B010AB" w:rsidP="00B010AB">
      <w:pPr>
        <w:ind w:firstLine="708"/>
        <w:jc w:val="both"/>
        <w:rPr>
          <w:b/>
        </w:rPr>
      </w:pPr>
      <w:bookmarkStart w:id="0" w:name="z4"/>
      <w:r>
        <w:rPr>
          <w:color w:val="000000"/>
          <w:sz w:val="28"/>
        </w:rPr>
        <w:t xml:space="preserve">В соответствии со статьей 97 Закона Республики Казахстан от 16 апреля 1997 года «О жилищных отношениях» и Постановлением Правительства Республики Казахстан от 30 декабря 2009 года №2314 «Об утверждении Правил предоставления жилищной помощи» Сырдарьинский районный </w:t>
      </w:r>
      <w:proofErr w:type="spellStart"/>
      <w:r>
        <w:rPr>
          <w:color w:val="000000"/>
          <w:sz w:val="28"/>
        </w:rPr>
        <w:t>маслихат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РЕШИЛ:</w:t>
      </w:r>
      <w:bookmarkStart w:id="1" w:name="z5"/>
      <w:bookmarkEnd w:id="0"/>
    </w:p>
    <w:p w:rsidR="00B010AB" w:rsidRDefault="00B010AB" w:rsidP="00B010AB">
      <w:pPr>
        <w:ind w:firstLine="708"/>
        <w:jc w:val="both"/>
        <w:rPr>
          <w:b/>
        </w:rPr>
      </w:pPr>
      <w:r>
        <w:rPr>
          <w:color w:val="000000"/>
          <w:sz w:val="28"/>
        </w:rPr>
        <w:t xml:space="preserve">1. Внести в решение Сырдарьинского районного </w:t>
      </w:r>
      <w:proofErr w:type="spellStart"/>
      <w:r>
        <w:rPr>
          <w:color w:val="000000"/>
          <w:sz w:val="28"/>
        </w:rPr>
        <w:t>маслихата</w:t>
      </w:r>
      <w:proofErr w:type="spellEnd"/>
      <w:r>
        <w:rPr>
          <w:color w:val="000000"/>
          <w:sz w:val="28"/>
        </w:rPr>
        <w:t xml:space="preserve"> от 22 декабря 2017 года №163 «Об определении порядка и размера оказания жилищной помощи» (зарегистрировано в Реестре государственной регистрации нормативных правовых актов Республики Казахстан за номером 6131, опубликовано в эталонном контрольном банке нормативных правовых актов Республики Казахстан </w:t>
      </w:r>
      <w:r>
        <w:rPr>
          <w:sz w:val="28"/>
        </w:rPr>
        <w:t>24 января 2018</w:t>
      </w:r>
      <w:r>
        <w:rPr>
          <w:color w:val="000000"/>
          <w:sz w:val="28"/>
        </w:rPr>
        <w:t>) года следующее изменение:</w:t>
      </w:r>
      <w:bookmarkEnd w:id="1"/>
    </w:p>
    <w:p w:rsidR="00B010AB" w:rsidRDefault="00B010AB" w:rsidP="00B010AB">
      <w:pPr>
        <w:ind w:firstLine="708"/>
        <w:jc w:val="both"/>
        <w:rPr>
          <w:b/>
        </w:rPr>
      </w:pPr>
      <w:r>
        <w:rPr>
          <w:color w:val="000000"/>
          <w:sz w:val="28"/>
        </w:rPr>
        <w:t>приложение указанного решения изложить в новой редакции согласно приложению к настоящему решению.</w:t>
      </w:r>
    </w:p>
    <w:p w:rsidR="00B010AB" w:rsidRDefault="00B010AB" w:rsidP="00B010AB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 Настоящее решение вводится в действие со дня первого официального опубликования.</w:t>
      </w:r>
    </w:p>
    <w:p w:rsidR="00B010AB" w:rsidRDefault="00B010AB" w:rsidP="00B010AB">
      <w:pPr>
        <w:ind w:firstLine="708"/>
        <w:jc w:val="both"/>
        <w:rPr>
          <w:sz w:val="28"/>
          <w:szCs w:val="28"/>
        </w:rPr>
      </w:pPr>
    </w:p>
    <w:p w:rsidR="00B010AB" w:rsidRDefault="00B010AB" w:rsidP="00B010AB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B010AB" w:rsidTr="00B010AB">
        <w:tc>
          <w:tcPr>
            <w:tcW w:w="3652" w:type="dxa"/>
            <w:hideMark/>
          </w:tcPr>
          <w:p w:rsidR="00B010AB" w:rsidRDefault="00B010AB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B010AB" w:rsidRDefault="00B010AB"/>
        </w:tc>
        <w:tc>
          <w:tcPr>
            <w:tcW w:w="3152" w:type="dxa"/>
            <w:hideMark/>
          </w:tcPr>
          <w:p w:rsidR="00B010AB" w:rsidRDefault="00B010AB">
            <w:pPr>
              <w:rPr>
                <w:b/>
                <w:sz w:val="28"/>
              </w:rPr>
            </w:pPr>
          </w:p>
          <w:p w:rsidR="00446B70" w:rsidRDefault="00446B70">
            <w:pPr>
              <w:rPr>
                <w:b/>
                <w:sz w:val="28"/>
                <w:lang w:val="kk-KZ"/>
              </w:rPr>
            </w:pPr>
          </w:p>
          <w:p w:rsidR="00B010AB" w:rsidRDefault="00B010AB"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B010AB" w:rsidTr="00B010AB">
        <w:tc>
          <w:tcPr>
            <w:tcW w:w="0" w:type="auto"/>
            <w:hideMark/>
          </w:tcPr>
          <w:p w:rsidR="00B010AB" w:rsidRDefault="00B010AB">
            <w:pPr>
              <w:rPr>
                <w:b/>
                <w:sz w:val="28"/>
              </w:rPr>
            </w:pPr>
          </w:p>
          <w:p w:rsidR="00B010AB" w:rsidRDefault="00B010AB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B010AB" w:rsidRDefault="00B010AB"/>
        </w:tc>
        <w:tc>
          <w:tcPr>
            <w:tcW w:w="0" w:type="auto"/>
            <w:hideMark/>
          </w:tcPr>
          <w:p w:rsidR="00B010AB" w:rsidRDefault="00B010AB">
            <w:pPr>
              <w:rPr>
                <w:b/>
                <w:sz w:val="28"/>
              </w:rPr>
            </w:pPr>
          </w:p>
          <w:p w:rsidR="00B010AB" w:rsidRDefault="00B010AB">
            <w:pPr>
              <w:rPr>
                <w:b/>
                <w:sz w:val="28"/>
              </w:rPr>
            </w:pPr>
          </w:p>
          <w:p w:rsidR="00B010AB" w:rsidRDefault="00B010AB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B010AB" w:rsidRDefault="00B010AB" w:rsidP="00B010AB"/>
    <w:p w:rsidR="00B010AB" w:rsidRDefault="00B010AB" w:rsidP="00B010AB"/>
    <w:p w:rsidR="00B010AB" w:rsidRDefault="00B010AB"/>
    <w:p w:rsidR="00446B70" w:rsidRDefault="00446B70"/>
    <w:p w:rsidR="00446B70" w:rsidRDefault="00446B70"/>
    <w:p w:rsidR="00446B70" w:rsidRDefault="00446B70"/>
    <w:p w:rsidR="00446B70" w:rsidRDefault="00446B70"/>
    <w:p w:rsidR="00446B70" w:rsidRDefault="00446B70"/>
    <w:p w:rsidR="00446B70" w:rsidRDefault="00446B70"/>
    <w:p w:rsidR="00446B70" w:rsidRDefault="00446B70"/>
    <w:p w:rsidR="00446B70" w:rsidRDefault="00446B70"/>
    <w:p w:rsidR="00446B70" w:rsidRDefault="00446B70"/>
    <w:p w:rsidR="00446B70" w:rsidRDefault="00446B70">
      <w:bookmarkStart w:id="2" w:name="_GoBack"/>
      <w:bookmarkEnd w:id="2"/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446B70" w:rsidTr="00DB34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B70" w:rsidRDefault="00446B70" w:rsidP="00DB34AB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B0FB8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446B70" w:rsidTr="00DB34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B70" w:rsidRDefault="00446B70" w:rsidP="00DB34AB">
            <w:pPr>
              <w:ind w:left="250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446B70" w:rsidRDefault="00446B70" w:rsidP="00DB34AB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446B70" w:rsidRDefault="00446B70" w:rsidP="00DB34AB">
            <w:pPr>
              <w:ind w:left="250"/>
            </w:pPr>
            <w:r>
              <w:rPr>
                <w:sz w:val="28"/>
              </w:rPr>
              <w:t>№ 399</w:t>
            </w:r>
          </w:p>
        </w:tc>
      </w:tr>
    </w:tbl>
    <w:p w:rsidR="00446B70" w:rsidRDefault="00446B70" w:rsidP="00446B70">
      <w:pPr>
        <w:jc w:val="center"/>
        <w:rPr>
          <w:b/>
          <w:color w:val="000000"/>
          <w:sz w:val="28"/>
          <w:szCs w:val="28"/>
        </w:rPr>
      </w:pPr>
    </w:p>
    <w:p w:rsidR="00446B70" w:rsidRDefault="00446B70" w:rsidP="00446B70">
      <w:pPr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Приложение к р</w:t>
      </w:r>
      <w:r w:rsidRPr="00CD7534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ю</w:t>
      </w:r>
      <w:r w:rsidRPr="00CD75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446B70" w:rsidRDefault="00446B70" w:rsidP="00446B70">
      <w:pPr>
        <w:ind w:left="5954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   </w:t>
      </w:r>
      <w:r w:rsidRPr="00CD7534">
        <w:rPr>
          <w:color w:val="000000"/>
          <w:sz w:val="28"/>
          <w:szCs w:val="28"/>
        </w:rPr>
        <w:t xml:space="preserve">Сырдарьинского </w:t>
      </w:r>
      <w:r>
        <w:rPr>
          <w:color w:val="000000"/>
          <w:sz w:val="28"/>
          <w:szCs w:val="28"/>
          <w:lang w:val="kk-KZ"/>
        </w:rPr>
        <w:t xml:space="preserve">     </w:t>
      </w:r>
    </w:p>
    <w:p w:rsidR="00446B70" w:rsidRDefault="00446B70" w:rsidP="00446B70">
      <w:pPr>
        <w:ind w:left="5954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>
        <w:rPr>
          <w:color w:val="000000"/>
          <w:sz w:val="28"/>
          <w:szCs w:val="28"/>
        </w:rPr>
        <w:t>Районного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D7534">
        <w:rPr>
          <w:color w:val="000000"/>
          <w:sz w:val="28"/>
          <w:szCs w:val="28"/>
        </w:rPr>
        <w:t>маслихата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D7534">
        <w:rPr>
          <w:color w:val="000000"/>
          <w:sz w:val="28"/>
          <w:szCs w:val="28"/>
        </w:rPr>
        <w:t xml:space="preserve"> </w:t>
      </w:r>
    </w:p>
    <w:p w:rsidR="00446B70" w:rsidRDefault="00446B70" w:rsidP="00446B70">
      <w:pPr>
        <w:ind w:left="5954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 w:rsidRPr="00CD753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Pr="00CD7534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Pr="00CD7534">
        <w:rPr>
          <w:color w:val="000000"/>
          <w:sz w:val="28"/>
          <w:szCs w:val="28"/>
        </w:rPr>
        <w:t>декабря 2017 года</w:t>
      </w:r>
      <w:r>
        <w:rPr>
          <w:color w:val="000000"/>
          <w:sz w:val="28"/>
          <w:szCs w:val="28"/>
        </w:rPr>
        <w:t xml:space="preserve"> </w:t>
      </w:r>
      <w:r w:rsidRPr="00CD75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 </w:t>
      </w:r>
    </w:p>
    <w:p w:rsidR="00446B70" w:rsidRDefault="00446B70" w:rsidP="00446B70">
      <w:pPr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</w:t>
      </w:r>
      <w:r w:rsidRPr="00CD7534">
        <w:rPr>
          <w:color w:val="000000"/>
          <w:sz w:val="28"/>
          <w:szCs w:val="28"/>
        </w:rPr>
        <w:t>№163</w:t>
      </w:r>
    </w:p>
    <w:p w:rsidR="00446B70" w:rsidRDefault="00446B70" w:rsidP="00446B70">
      <w:pPr>
        <w:ind w:left="5954"/>
        <w:rPr>
          <w:color w:val="000000"/>
          <w:sz w:val="28"/>
          <w:szCs w:val="28"/>
        </w:rPr>
      </w:pPr>
    </w:p>
    <w:p w:rsidR="00446B70" w:rsidRPr="00CD7534" w:rsidRDefault="00446B70" w:rsidP="00446B70">
      <w:pPr>
        <w:ind w:left="5954"/>
        <w:jc w:val="both"/>
        <w:rPr>
          <w:color w:val="000000"/>
          <w:sz w:val="28"/>
          <w:szCs w:val="28"/>
        </w:rPr>
      </w:pPr>
    </w:p>
    <w:p w:rsidR="00446B70" w:rsidRPr="00CD7534" w:rsidRDefault="00446B70" w:rsidP="00446B70">
      <w:pPr>
        <w:jc w:val="center"/>
        <w:rPr>
          <w:b/>
          <w:color w:val="000000"/>
          <w:sz w:val="28"/>
          <w:szCs w:val="28"/>
        </w:rPr>
      </w:pPr>
      <w:r w:rsidRPr="00CD7534">
        <w:rPr>
          <w:b/>
          <w:color w:val="000000"/>
          <w:sz w:val="28"/>
          <w:szCs w:val="28"/>
        </w:rPr>
        <w:t>Порядок и размер оказания жилищной помощи</w:t>
      </w:r>
    </w:p>
    <w:p w:rsidR="00446B70" w:rsidRPr="00CD7534" w:rsidRDefault="00446B70" w:rsidP="00446B70">
      <w:pPr>
        <w:jc w:val="both"/>
        <w:rPr>
          <w:sz w:val="28"/>
          <w:szCs w:val="28"/>
        </w:rPr>
      </w:pPr>
      <w:bookmarkStart w:id="3" w:name="z13"/>
    </w:p>
    <w:p w:rsidR="00446B70" w:rsidRPr="00CD7534" w:rsidRDefault="00446B70" w:rsidP="00446B70">
      <w:pPr>
        <w:ind w:firstLine="708"/>
        <w:jc w:val="both"/>
        <w:rPr>
          <w:color w:val="000000"/>
          <w:sz w:val="28"/>
          <w:szCs w:val="28"/>
        </w:rPr>
      </w:pPr>
      <w:r w:rsidRPr="00CD7534">
        <w:rPr>
          <w:color w:val="000000"/>
          <w:sz w:val="28"/>
          <w:szCs w:val="28"/>
        </w:rPr>
        <w:t>Настоящий порядок и размер оказания жилищной помощи (далее - Порядок) разработаны в соответствии с Законом Республики Казахстан от 16 апреля 1997 года «О жилищных отношениях» и Постановлением Правительства Республики Казахстан от 30 декабря 2009 года № 2314 «Об утверждении Правил предоставления жилищной помощи».</w:t>
      </w:r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</w:p>
    <w:p w:rsidR="00446B70" w:rsidRPr="00CD7534" w:rsidRDefault="00446B70" w:rsidP="00446B70">
      <w:pPr>
        <w:jc w:val="center"/>
        <w:rPr>
          <w:sz w:val="28"/>
          <w:szCs w:val="28"/>
        </w:rPr>
      </w:pPr>
      <w:bookmarkStart w:id="4" w:name="z14"/>
      <w:bookmarkEnd w:id="3"/>
      <w:r w:rsidRPr="00CD7534">
        <w:rPr>
          <w:b/>
          <w:color w:val="000000"/>
          <w:sz w:val="28"/>
          <w:szCs w:val="28"/>
        </w:rPr>
        <w:t>1. Порядок оказания жилищной помощи</w:t>
      </w:r>
      <w:bookmarkStart w:id="5" w:name="z15"/>
      <w:bookmarkEnd w:id="4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1. Жилищная помощь предоставляется за счет средств местного бюджета малообеспеченным семьям (гражданам), постоянно проживающим в Сырдарьинском районе, на оплату:</w:t>
      </w:r>
      <w:bookmarkStart w:id="6" w:name="z16"/>
      <w:bookmarkEnd w:id="5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proofErr w:type="gramStart"/>
      <w:r w:rsidRPr="00CD7534">
        <w:rPr>
          <w:color w:val="000000"/>
          <w:sz w:val="28"/>
          <w:szCs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bookmarkStart w:id="7" w:name="z17"/>
      <w:bookmarkEnd w:id="6"/>
      <w:proofErr w:type="gramEnd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bookmarkStart w:id="8" w:name="z18"/>
      <w:bookmarkEnd w:id="7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3) арендной платы за пользование жилищем, арендованным местным исполнительным органом в частном жилищном фонде.</w:t>
      </w:r>
      <w:bookmarkStart w:id="9" w:name="z19"/>
      <w:bookmarkEnd w:id="8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bookmarkStart w:id="10" w:name="z20"/>
      <w:bookmarkEnd w:id="9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proofErr w:type="gramStart"/>
      <w:r w:rsidRPr="00CD7534">
        <w:rPr>
          <w:color w:val="000000"/>
          <w:sz w:val="28"/>
          <w:szCs w:val="28"/>
        </w:rPr>
        <w:t xml:space="preserve">Жилищная помощь определяется как разница между суммой оплаты расходов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</w:t>
      </w:r>
      <w:r w:rsidRPr="00CD7534">
        <w:rPr>
          <w:color w:val="000000"/>
          <w:sz w:val="28"/>
          <w:szCs w:val="28"/>
        </w:rPr>
        <w:lastRenderedPageBreak/>
        <w:t>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</w:t>
      </w:r>
      <w:proofErr w:type="gramEnd"/>
      <w:r w:rsidRPr="00CD7534">
        <w:rPr>
          <w:color w:val="000000"/>
          <w:sz w:val="28"/>
          <w:szCs w:val="28"/>
        </w:rPr>
        <w:t xml:space="preserve"> органами.</w:t>
      </w:r>
      <w:bookmarkStart w:id="11" w:name="z21"/>
      <w:bookmarkEnd w:id="10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 xml:space="preserve">2. Жилищная </w:t>
      </w:r>
      <w:proofErr w:type="gramStart"/>
      <w:r w:rsidRPr="00CD7534">
        <w:rPr>
          <w:color w:val="000000"/>
          <w:sz w:val="28"/>
          <w:szCs w:val="28"/>
        </w:rPr>
        <w:t>помощь</w:t>
      </w:r>
      <w:proofErr w:type="gramEnd"/>
      <w:r w:rsidRPr="00CD7534">
        <w:rPr>
          <w:color w:val="000000"/>
          <w:sz w:val="28"/>
          <w:szCs w:val="28"/>
        </w:rPr>
        <w:t xml:space="preserve"> оказывается по предъявленным поставщиками счетам на оплату коммунальных услуг и счетам о ежемесячных взносах на содержание общего имущества объекта кондоминиума согласно смете расходов на содержание общего имущества объекта кондоминиума за счет бюджетных средств лицам, постоянно проживающим в данной местности.</w:t>
      </w:r>
      <w:bookmarkStart w:id="12" w:name="z22"/>
      <w:bookmarkEnd w:id="11"/>
    </w:p>
    <w:p w:rsidR="00446B70" w:rsidRPr="00CD7534" w:rsidRDefault="00446B70" w:rsidP="00446B7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3. Назначение жилищной помощи осуществляется коммунальным государственным учреждением «Сырдарьинским районным отделом занятости, социальных программ и регистрации актов гражданского состояния» (далее - уполномоченный орган).</w:t>
      </w:r>
      <w:bookmarkStart w:id="13" w:name="z23"/>
      <w:bookmarkEnd w:id="12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 xml:space="preserve">4. Прием заявлений и выдача результатов оказания государственной услуги осуществляются через отделы Сырдарьинского района филиала некоммерческого акционерного общества «Государственная корпорация «Правительство для граждан» по </w:t>
      </w:r>
      <w:proofErr w:type="spellStart"/>
      <w:r w:rsidRPr="00CD7534">
        <w:rPr>
          <w:color w:val="000000"/>
          <w:sz w:val="28"/>
          <w:szCs w:val="28"/>
        </w:rPr>
        <w:t>Кызылординской</w:t>
      </w:r>
      <w:proofErr w:type="spellEnd"/>
      <w:r w:rsidRPr="00CD7534">
        <w:rPr>
          <w:color w:val="000000"/>
          <w:sz w:val="28"/>
          <w:szCs w:val="28"/>
        </w:rPr>
        <w:t xml:space="preserve"> области (далее - Отдел) и веб-портал «электронного правительства» www.egov.kz (далее – портал).</w:t>
      </w:r>
      <w:bookmarkStart w:id="14" w:name="z24"/>
      <w:bookmarkEnd w:id="13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4-1. Семья (гражданин) (либо его представитель по нотариально заверенной доверенности) вправе обратиться в Отдел или на портал за назначением жилищной помощи один раз в квартал.</w:t>
      </w:r>
      <w:bookmarkStart w:id="15" w:name="z25"/>
      <w:bookmarkEnd w:id="14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Отдела составляет восемь рабочих дней.</w:t>
      </w:r>
      <w:bookmarkStart w:id="16" w:name="z26"/>
      <w:bookmarkEnd w:id="15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5. Для назначения жилищной помощи семья (гражданин) (либо его представитель по нотариально заверенной доверенности) обращается в Отдел и/или посредством портала предоставлением следующих документов:</w:t>
      </w:r>
      <w:bookmarkStart w:id="17" w:name="z27"/>
      <w:bookmarkEnd w:id="16"/>
    </w:p>
    <w:p w:rsidR="00446B70" w:rsidRPr="00CD7534" w:rsidRDefault="00446B70" w:rsidP="00446B7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1) документа, удостоверяющего личность заявителя (оригинал представляется для идентификации личности);</w:t>
      </w:r>
      <w:bookmarkStart w:id="18" w:name="z28"/>
      <w:bookmarkEnd w:id="17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bookmarkStart w:id="19" w:name="z29"/>
      <w:bookmarkEnd w:id="18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3)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  <w:bookmarkStart w:id="20" w:name="z30"/>
      <w:bookmarkEnd w:id="19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4) справки о пенсионных отчислениях (за исключением сведений, получаемых из соответствующих государственных информационных систем);</w:t>
      </w:r>
      <w:bookmarkStart w:id="21" w:name="z31"/>
      <w:bookmarkEnd w:id="20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5) справки с места работы либо справки о регистрации в качестве безработного лица;</w:t>
      </w:r>
      <w:bookmarkStart w:id="22" w:name="z32"/>
      <w:bookmarkEnd w:id="21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6) сведений об алиментах на детей и других иждивенцев;</w:t>
      </w:r>
      <w:bookmarkStart w:id="23" w:name="z33"/>
      <w:bookmarkEnd w:id="22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7) банковского счета;</w:t>
      </w:r>
      <w:bookmarkStart w:id="24" w:name="z34"/>
      <w:bookmarkEnd w:id="23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8) счета о ежемесячных взносах на содержание общего имущества объекта кондоминиума;</w:t>
      </w:r>
      <w:bookmarkStart w:id="25" w:name="z35"/>
      <w:bookmarkEnd w:id="24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lastRenderedPageBreak/>
        <w:t>9) счета на потребление коммунальных услуг;</w:t>
      </w:r>
      <w:bookmarkStart w:id="26" w:name="z36"/>
      <w:bookmarkEnd w:id="25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10) квитанции-счета за услуги телекоммуникаций или копии договора на оказание услуг связи;</w:t>
      </w:r>
      <w:bookmarkStart w:id="27" w:name="z37"/>
      <w:bookmarkEnd w:id="26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11)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bookmarkStart w:id="28" w:name="z38"/>
      <w:bookmarkEnd w:id="27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 xml:space="preserve">5-1. При приеме документов через Отдел </w:t>
      </w:r>
      <w:proofErr w:type="spellStart"/>
      <w:r w:rsidRPr="00CD7534">
        <w:rPr>
          <w:color w:val="000000"/>
          <w:sz w:val="28"/>
          <w:szCs w:val="28"/>
        </w:rPr>
        <w:t>услугополучателю</w:t>
      </w:r>
      <w:proofErr w:type="spellEnd"/>
      <w:r w:rsidRPr="00CD7534">
        <w:rPr>
          <w:color w:val="000000"/>
          <w:sz w:val="28"/>
          <w:szCs w:val="28"/>
        </w:rPr>
        <w:t xml:space="preserve"> выдается расписка о приеме соответствующих документов.</w:t>
      </w:r>
      <w:bookmarkStart w:id="29" w:name="z39"/>
      <w:bookmarkEnd w:id="28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5-2. В случае представления неполного пакета документов, предусмотренного пунктом 5 настоящего Порядка, работник Отдела выдает расписку об отказе в приеме документов.</w:t>
      </w:r>
      <w:bookmarkStart w:id="30" w:name="z40"/>
      <w:bookmarkEnd w:id="29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 xml:space="preserve">5-3. В случае обращения </w:t>
      </w:r>
      <w:proofErr w:type="gramStart"/>
      <w:r w:rsidRPr="00CD7534">
        <w:rPr>
          <w:color w:val="000000"/>
          <w:sz w:val="28"/>
          <w:szCs w:val="28"/>
        </w:rPr>
        <w:t>через</w:t>
      </w:r>
      <w:proofErr w:type="gramEnd"/>
      <w:r w:rsidRPr="00CD7534">
        <w:rPr>
          <w:color w:val="000000"/>
          <w:sz w:val="28"/>
          <w:szCs w:val="28"/>
        </w:rPr>
        <w:t xml:space="preserve"> </w:t>
      </w:r>
      <w:proofErr w:type="gramStart"/>
      <w:r w:rsidRPr="00CD7534">
        <w:rPr>
          <w:color w:val="000000"/>
          <w:sz w:val="28"/>
          <w:szCs w:val="28"/>
        </w:rPr>
        <w:t>портала</w:t>
      </w:r>
      <w:proofErr w:type="gramEnd"/>
      <w:r w:rsidRPr="00CD7534">
        <w:rPr>
          <w:color w:val="000000"/>
          <w:sz w:val="28"/>
          <w:szCs w:val="28"/>
        </w:rPr>
        <w:t xml:space="preserve">, </w:t>
      </w:r>
      <w:proofErr w:type="spellStart"/>
      <w:r w:rsidRPr="00CD7534">
        <w:rPr>
          <w:color w:val="000000"/>
          <w:sz w:val="28"/>
          <w:szCs w:val="28"/>
        </w:rPr>
        <w:t>услугополучателю</w:t>
      </w:r>
      <w:proofErr w:type="spellEnd"/>
      <w:r w:rsidRPr="00CD7534">
        <w:rPr>
          <w:color w:val="000000"/>
          <w:sz w:val="28"/>
          <w:szCs w:val="28"/>
        </w:rPr>
        <w:t xml:space="preserve"> в «личный кабинет»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  <w:bookmarkStart w:id="31" w:name="z41"/>
      <w:bookmarkEnd w:id="30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5-4. Отдел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  <w:bookmarkStart w:id="32" w:name="z42"/>
      <w:bookmarkEnd w:id="31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5-5.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портала либо Отделом.</w:t>
      </w:r>
      <w:bookmarkStart w:id="33" w:name="z43"/>
      <w:bookmarkEnd w:id="32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Отдел или «личный кабинет» в виде электронного документа.</w:t>
      </w:r>
      <w:bookmarkStart w:id="34" w:name="z44"/>
      <w:bookmarkEnd w:id="33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 xml:space="preserve">6. Совокупный доход семьи (гражданина) исчисляется уполномоченным органом за квартал, предшествующий кварталу обращения за назначением жилищной помощи, в </w:t>
      </w:r>
      <w:proofErr w:type="gramStart"/>
      <w:r w:rsidRPr="00CD7534">
        <w:rPr>
          <w:color w:val="000000"/>
          <w:sz w:val="28"/>
          <w:szCs w:val="28"/>
        </w:rPr>
        <w:t>порядке, установленном действующим законодательством и жилищная помощь назначается</w:t>
      </w:r>
      <w:proofErr w:type="gramEnd"/>
      <w:r w:rsidRPr="00CD7534">
        <w:rPr>
          <w:color w:val="000000"/>
          <w:sz w:val="28"/>
          <w:szCs w:val="28"/>
        </w:rPr>
        <w:t xml:space="preserve"> с месяца подачи заявления на текущий квартал.</w:t>
      </w:r>
    </w:p>
    <w:p w:rsidR="00446B70" w:rsidRPr="00CD7534" w:rsidRDefault="00446B70" w:rsidP="00446B70">
      <w:pPr>
        <w:jc w:val="center"/>
        <w:rPr>
          <w:b/>
          <w:color w:val="000000"/>
          <w:sz w:val="28"/>
          <w:szCs w:val="28"/>
        </w:rPr>
      </w:pPr>
      <w:bookmarkStart w:id="35" w:name="z45"/>
      <w:bookmarkEnd w:id="34"/>
    </w:p>
    <w:p w:rsidR="00446B70" w:rsidRPr="00CD7534" w:rsidRDefault="00446B70" w:rsidP="00446B70">
      <w:pPr>
        <w:jc w:val="center"/>
        <w:rPr>
          <w:b/>
          <w:color w:val="000000"/>
          <w:sz w:val="28"/>
          <w:szCs w:val="28"/>
        </w:rPr>
      </w:pPr>
      <w:r w:rsidRPr="00CD7534">
        <w:rPr>
          <w:b/>
          <w:color w:val="000000"/>
          <w:sz w:val="28"/>
          <w:szCs w:val="28"/>
        </w:rPr>
        <w:t>2. Размер оказания жилищной помощи</w:t>
      </w:r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bookmarkStart w:id="36" w:name="z46"/>
      <w:bookmarkEnd w:id="35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7. Доля предельно допустимых расходов в пределах установленных норм устанавливается для жителей в размере 12 процентов, от совокупного дохода семьи (гражданина).</w:t>
      </w:r>
      <w:bookmarkStart w:id="37" w:name="z47"/>
      <w:bookmarkEnd w:id="36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  <w:bookmarkStart w:id="38" w:name="z48"/>
      <w:bookmarkEnd w:id="37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lastRenderedPageBreak/>
        <w:t>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  <w:bookmarkStart w:id="39" w:name="z49"/>
      <w:bookmarkEnd w:id="38"/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9. Назначение жилищной помощи малообеспеченным семьям (гражданам) производится в соответствии c нижеследующими нормами потребления:</w:t>
      </w:r>
      <w:bookmarkStart w:id="40" w:name="z50"/>
      <w:bookmarkEnd w:id="39"/>
    </w:p>
    <w:p w:rsidR="00446B70" w:rsidRPr="00CD7534" w:rsidRDefault="00446B70" w:rsidP="00446B70">
      <w:pPr>
        <w:ind w:firstLine="708"/>
        <w:rPr>
          <w:sz w:val="28"/>
          <w:szCs w:val="28"/>
        </w:rPr>
      </w:pPr>
      <w:bookmarkStart w:id="41" w:name="z61"/>
      <w:bookmarkEnd w:id="40"/>
      <w:r w:rsidRPr="00CD7534">
        <w:rPr>
          <w:sz w:val="28"/>
          <w:szCs w:val="28"/>
        </w:rPr>
        <w:t>1) нормы потребления электроэнергии на 1 месяц: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на 1 человека – 70 киловатт;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на 2 человека – 140 киловатт;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на 3 и более человека – 210 киловатт;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2) нормы потребления газа на 1 месяц: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до 4-х человек – 10 килограмм;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на 4 и более человека – 20 килограмм;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3) потребления топлива (уголь) на отопительный сезон: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до 3-х человек в месяц – 0,5 тонн;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на 3 и более человека в месяц – 1 тонна;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4) содержание жилья ежемесячно: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на 1 человека – 18 квадратных метров;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 xml:space="preserve">для </w:t>
      </w:r>
      <w:proofErr w:type="spellStart"/>
      <w:r w:rsidRPr="00CD7534">
        <w:rPr>
          <w:sz w:val="28"/>
          <w:szCs w:val="28"/>
        </w:rPr>
        <w:t>одинокопроживающих</w:t>
      </w:r>
      <w:proofErr w:type="spellEnd"/>
      <w:r w:rsidRPr="00CD7534">
        <w:rPr>
          <w:sz w:val="28"/>
          <w:szCs w:val="28"/>
        </w:rPr>
        <w:t xml:space="preserve"> людей – 31 квадратный метр;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5) теплоснабжение ежемесячно: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на 1 человека – 18 квадратных метров;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 xml:space="preserve">для </w:t>
      </w:r>
      <w:proofErr w:type="spellStart"/>
      <w:r w:rsidRPr="00CD7534">
        <w:rPr>
          <w:sz w:val="28"/>
          <w:szCs w:val="28"/>
        </w:rPr>
        <w:t>одинокопроживающих</w:t>
      </w:r>
      <w:proofErr w:type="spellEnd"/>
      <w:r w:rsidRPr="00CD7534">
        <w:rPr>
          <w:sz w:val="28"/>
          <w:szCs w:val="28"/>
        </w:rPr>
        <w:t xml:space="preserve"> людей – 31 квадратный метр;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6) вывоз бытовых отходов – ежемесячно на каждого человека по тарифу;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7) услуги канализации – ежемесячно на каждого человека по тарифу;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8) в части увеличения арендной платы за пользование жилищем;</w:t>
      </w:r>
    </w:p>
    <w:p w:rsidR="00446B70" w:rsidRPr="00CD7534" w:rsidRDefault="00446B70" w:rsidP="00446B70">
      <w:pPr>
        <w:ind w:firstLine="708"/>
        <w:rPr>
          <w:sz w:val="28"/>
          <w:szCs w:val="28"/>
        </w:rPr>
      </w:pPr>
      <w:r w:rsidRPr="00CD7534">
        <w:rPr>
          <w:sz w:val="28"/>
          <w:szCs w:val="28"/>
        </w:rPr>
        <w:t>9) нормы платы потребления и тарифы коммунальных услуг предоставляют поставщики услуг.</w:t>
      </w:r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</w:p>
    <w:p w:rsidR="00446B70" w:rsidRPr="00CD7534" w:rsidRDefault="00446B70" w:rsidP="00446B70">
      <w:pPr>
        <w:jc w:val="center"/>
        <w:rPr>
          <w:b/>
          <w:color w:val="000000"/>
          <w:sz w:val="28"/>
          <w:szCs w:val="28"/>
        </w:rPr>
      </w:pPr>
      <w:bookmarkStart w:id="42" w:name="z62"/>
      <w:bookmarkEnd w:id="41"/>
      <w:r w:rsidRPr="00CD7534">
        <w:rPr>
          <w:b/>
          <w:color w:val="000000"/>
          <w:sz w:val="28"/>
          <w:szCs w:val="28"/>
        </w:rPr>
        <w:t>3. Финансирование и порядок выплаты жилищной помощи</w:t>
      </w:r>
      <w:bookmarkStart w:id="43" w:name="z63"/>
      <w:bookmarkEnd w:id="42"/>
    </w:p>
    <w:p w:rsidR="00446B70" w:rsidRPr="00CD7534" w:rsidRDefault="00446B70" w:rsidP="00446B70">
      <w:pPr>
        <w:jc w:val="center"/>
        <w:rPr>
          <w:sz w:val="28"/>
          <w:szCs w:val="28"/>
        </w:rPr>
      </w:pPr>
    </w:p>
    <w:p w:rsidR="00446B70" w:rsidRPr="00CD7534" w:rsidRDefault="00446B70" w:rsidP="00446B70">
      <w:pPr>
        <w:ind w:firstLine="708"/>
        <w:jc w:val="both"/>
        <w:rPr>
          <w:sz w:val="28"/>
          <w:szCs w:val="28"/>
        </w:rPr>
      </w:pPr>
      <w:r w:rsidRPr="00CD7534">
        <w:rPr>
          <w:color w:val="000000"/>
          <w:sz w:val="28"/>
          <w:szCs w:val="28"/>
        </w:rPr>
        <w:t>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43"/>
    <w:p w:rsidR="00446B70" w:rsidRPr="00CD7534" w:rsidRDefault="00446B70" w:rsidP="00446B70">
      <w:pPr>
        <w:rPr>
          <w:sz w:val="28"/>
          <w:szCs w:val="28"/>
        </w:rPr>
      </w:pPr>
      <w:r w:rsidRPr="00CD7534">
        <w:rPr>
          <w:sz w:val="28"/>
          <w:szCs w:val="28"/>
        </w:rPr>
        <w:br/>
      </w:r>
      <w:r w:rsidRPr="00CD7534">
        <w:rPr>
          <w:sz w:val="28"/>
          <w:szCs w:val="28"/>
        </w:rPr>
        <w:br/>
      </w:r>
    </w:p>
    <w:p w:rsidR="00446B70" w:rsidRPr="00CD7534" w:rsidRDefault="00446B70" w:rsidP="00446B70">
      <w:pPr>
        <w:rPr>
          <w:sz w:val="28"/>
          <w:szCs w:val="28"/>
        </w:rPr>
      </w:pPr>
    </w:p>
    <w:p w:rsidR="00446B70" w:rsidRPr="00CD7534" w:rsidRDefault="00446B70" w:rsidP="00446B70">
      <w:pPr>
        <w:jc w:val="center"/>
        <w:outlineLvl w:val="0"/>
        <w:rPr>
          <w:b/>
          <w:sz w:val="28"/>
          <w:szCs w:val="28"/>
        </w:rPr>
      </w:pPr>
    </w:p>
    <w:p w:rsidR="00446B70" w:rsidRDefault="00446B70" w:rsidP="00446B70"/>
    <w:sectPr w:rsidR="00446B70" w:rsidSect="00446B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B6" w:rsidRDefault="00724DB6" w:rsidP="00446B70">
      <w:r>
        <w:separator/>
      </w:r>
    </w:p>
  </w:endnote>
  <w:endnote w:type="continuationSeparator" w:id="0">
    <w:p w:rsidR="00724DB6" w:rsidRDefault="00724DB6" w:rsidP="0044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B6" w:rsidRDefault="00724DB6" w:rsidP="00446B70">
      <w:r>
        <w:separator/>
      </w:r>
    </w:p>
  </w:footnote>
  <w:footnote w:type="continuationSeparator" w:id="0">
    <w:p w:rsidR="00724DB6" w:rsidRDefault="00724DB6" w:rsidP="0044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5850"/>
      <w:docPartObj>
        <w:docPartGallery w:val="Page Numbers (Top of Page)"/>
        <w:docPartUnique/>
      </w:docPartObj>
    </w:sdtPr>
    <w:sdtContent>
      <w:p w:rsidR="00446B70" w:rsidRDefault="00446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46B70" w:rsidRDefault="00446B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10"/>
    <w:rsid w:val="00446B70"/>
    <w:rsid w:val="00724DB6"/>
    <w:rsid w:val="00943E10"/>
    <w:rsid w:val="00AF36F2"/>
    <w:rsid w:val="00B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6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6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B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6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6B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8200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2020-03-27T06:15:00Z</dcterms:created>
  <dcterms:modified xsi:type="dcterms:W3CDTF">2020-03-27T06:18:00Z</dcterms:modified>
</cp:coreProperties>
</file>